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AFEF7"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37A24FEF" wp14:editId="68E15F7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77437A6" w14:textId="77777777" w:rsidR="00CB72ED" w:rsidRDefault="00CB72ED">
      <w:pPr>
        <w:pStyle w:val="NoSpacing"/>
        <w:rPr>
          <w:rFonts w:ascii="Arial" w:hAnsi="Arial" w:cs="Arial"/>
          <w:b/>
          <w:sz w:val="14"/>
          <w:szCs w:val="14"/>
        </w:rPr>
      </w:pPr>
    </w:p>
    <w:p w14:paraId="2087C70E"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13EC1F35" w14:textId="77777777" w:rsidR="00CB72ED" w:rsidRDefault="00CB72ED">
      <w:pPr>
        <w:pStyle w:val="NoSpacing"/>
        <w:jc w:val="center"/>
        <w:rPr>
          <w:rFonts w:ascii="Book Antiqua" w:hAnsi="Book Antiqua"/>
          <w:b/>
          <w:sz w:val="20"/>
          <w:szCs w:val="20"/>
        </w:rPr>
      </w:pPr>
    </w:p>
    <w:p w14:paraId="6475F3CB"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FA44AE6"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C168DC9"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284A2619" w14:textId="77777777" w:rsidR="00CB72ED" w:rsidRPr="00B96B4F" w:rsidRDefault="00CB72ED">
            <w:pPr>
              <w:pStyle w:val="NoSpacing"/>
              <w:ind w:right="-108"/>
              <w:rPr>
                <w:rFonts w:asciiTheme="majorHAnsi" w:hAnsiTheme="majorHAnsi" w:cs="Arial"/>
                <w:b/>
                <w:sz w:val="20"/>
                <w:szCs w:val="20"/>
              </w:rPr>
            </w:pPr>
          </w:p>
        </w:tc>
      </w:tr>
      <w:tr w:rsidR="00CB72ED" w:rsidRPr="00B96B4F" w14:paraId="791AE50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1CDA2DC7" w14:textId="214B7227"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B44C1" w:rsidRPr="00DB44C1">
              <w:rPr>
                <w:rFonts w:asciiTheme="majorHAnsi" w:hAnsiTheme="majorHAnsi" w:cs="Arial"/>
                <w:b/>
                <w:sz w:val="18"/>
                <w:szCs w:val="18"/>
              </w:rPr>
              <w:t>Stoichiometry</w:t>
            </w:r>
            <w:r w:rsidRPr="00B96B4F">
              <w:rPr>
                <w:rFonts w:asciiTheme="majorHAnsi" w:hAnsiTheme="majorHAnsi" w:cs="Arial"/>
                <w:b/>
                <w:sz w:val="18"/>
                <w:szCs w:val="18"/>
              </w:rPr>
              <w:fldChar w:fldCharType="end"/>
            </w:r>
          </w:p>
        </w:tc>
      </w:tr>
      <w:tr w:rsidR="00CB72ED" w:rsidRPr="00B96B4F" w14:paraId="3BED2267" w14:textId="77777777">
        <w:trPr>
          <w:trHeight w:val="113"/>
        </w:trPr>
        <w:tc>
          <w:tcPr>
            <w:tcW w:w="1799" w:type="dxa"/>
            <w:gridSpan w:val="5"/>
            <w:tcBorders>
              <w:top w:val="single" w:sz="2" w:space="0" w:color="000000"/>
              <w:bottom w:val="single" w:sz="2" w:space="0" w:color="000000"/>
            </w:tcBorders>
            <w:shd w:val="clear" w:color="auto" w:fill="auto"/>
            <w:vAlign w:val="center"/>
          </w:tcPr>
          <w:p w14:paraId="17D2726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F7AA58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2C8E3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58EF7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DE731A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96968FA" w14:textId="77777777" w:rsidR="00CB72ED" w:rsidRPr="00B96B4F" w:rsidRDefault="00CB72ED">
            <w:pPr>
              <w:pStyle w:val="NoSpacing"/>
              <w:rPr>
                <w:rFonts w:asciiTheme="majorHAnsi" w:hAnsiTheme="majorHAnsi" w:cs="Arial"/>
                <w:b/>
                <w:sz w:val="10"/>
                <w:szCs w:val="10"/>
              </w:rPr>
            </w:pPr>
          </w:p>
        </w:tc>
      </w:tr>
      <w:tr w:rsidR="00CB72ED" w:rsidRPr="00B96B4F" w14:paraId="291E7943" w14:textId="77777777">
        <w:trPr>
          <w:trHeight w:val="397"/>
        </w:trPr>
        <w:tc>
          <w:tcPr>
            <w:tcW w:w="7424" w:type="dxa"/>
            <w:gridSpan w:val="28"/>
            <w:tcBorders>
              <w:top w:val="single" w:sz="2" w:space="0" w:color="000000"/>
            </w:tcBorders>
            <w:shd w:val="clear" w:color="auto" w:fill="auto"/>
            <w:vAlign w:val="center"/>
          </w:tcPr>
          <w:p w14:paraId="134D8C4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10A74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C3DF4C"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11ECDA5" w14:textId="17A5ACD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B44C1" w:rsidRPr="00DB44C1">
              <w:rPr>
                <w:rFonts w:asciiTheme="majorHAnsi" w:hAnsiTheme="majorHAnsi" w:cs="Arial"/>
                <w:b/>
                <w:sz w:val="18"/>
                <w:szCs w:val="18"/>
              </w:rPr>
              <w:t>Stoich</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8183DB1" w14:textId="77777777">
        <w:trPr>
          <w:trHeight w:val="113"/>
        </w:trPr>
        <w:tc>
          <w:tcPr>
            <w:tcW w:w="1799" w:type="dxa"/>
            <w:gridSpan w:val="5"/>
            <w:tcBorders>
              <w:bottom w:val="single" w:sz="2" w:space="0" w:color="000000"/>
            </w:tcBorders>
            <w:shd w:val="clear" w:color="auto" w:fill="auto"/>
            <w:vAlign w:val="center"/>
          </w:tcPr>
          <w:p w14:paraId="265A54D5"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2752A4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3E3906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C288D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AB8E5D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25593EB" w14:textId="77777777" w:rsidR="00CB72ED" w:rsidRPr="00B96B4F" w:rsidRDefault="00CB72ED">
            <w:pPr>
              <w:pStyle w:val="NoSpacing"/>
              <w:rPr>
                <w:rFonts w:asciiTheme="majorHAnsi" w:hAnsiTheme="majorHAnsi" w:cs="Arial"/>
                <w:b/>
                <w:sz w:val="10"/>
                <w:szCs w:val="10"/>
              </w:rPr>
            </w:pPr>
          </w:p>
        </w:tc>
      </w:tr>
      <w:tr w:rsidR="00CB72ED" w:rsidRPr="00B96B4F" w14:paraId="45DA633E" w14:textId="77777777">
        <w:trPr>
          <w:trHeight w:val="397"/>
        </w:trPr>
        <w:tc>
          <w:tcPr>
            <w:tcW w:w="1799" w:type="dxa"/>
            <w:gridSpan w:val="5"/>
            <w:tcBorders>
              <w:top w:val="single" w:sz="2" w:space="0" w:color="000000"/>
            </w:tcBorders>
            <w:shd w:val="clear" w:color="auto" w:fill="auto"/>
            <w:vAlign w:val="center"/>
          </w:tcPr>
          <w:p w14:paraId="4503864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3343D7A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CB58E97"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C2C1E0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7388F750"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6884B32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5E5355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661E2D9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EC71108" w14:textId="49E55FF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B44C1">
              <w:rPr>
                <w:rFonts w:asciiTheme="majorHAnsi" w:hAnsiTheme="majorHAnsi" w:cs="Arial"/>
                <w:b/>
                <w:sz w:val="18"/>
                <w:szCs w:val="18"/>
              </w:rPr>
              <w:t>1</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C73009C" w14:textId="77777777">
        <w:trPr>
          <w:trHeight w:val="113"/>
        </w:trPr>
        <w:tc>
          <w:tcPr>
            <w:tcW w:w="1799" w:type="dxa"/>
            <w:gridSpan w:val="5"/>
            <w:tcBorders>
              <w:bottom w:val="single" w:sz="2" w:space="0" w:color="000000"/>
            </w:tcBorders>
            <w:shd w:val="clear" w:color="auto" w:fill="auto"/>
            <w:vAlign w:val="center"/>
          </w:tcPr>
          <w:p w14:paraId="653B8DB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8B77F4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29B185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302A9D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83B435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49392C8" w14:textId="77777777" w:rsidR="00CB72ED" w:rsidRPr="00B96B4F" w:rsidRDefault="00CB72ED">
            <w:pPr>
              <w:pStyle w:val="NoSpacing"/>
              <w:rPr>
                <w:rFonts w:asciiTheme="majorHAnsi" w:hAnsiTheme="majorHAnsi" w:cs="Arial"/>
                <w:b/>
                <w:sz w:val="10"/>
                <w:szCs w:val="10"/>
              </w:rPr>
            </w:pPr>
          </w:p>
        </w:tc>
      </w:tr>
      <w:tr w:rsidR="00CB72ED" w:rsidRPr="00B96B4F" w14:paraId="35512DB5" w14:textId="77777777">
        <w:trPr>
          <w:trHeight w:val="397"/>
        </w:trPr>
        <w:tc>
          <w:tcPr>
            <w:tcW w:w="7424" w:type="dxa"/>
            <w:gridSpan w:val="28"/>
            <w:tcBorders>
              <w:top w:val="single" w:sz="2" w:space="0" w:color="000000"/>
            </w:tcBorders>
            <w:shd w:val="clear" w:color="auto" w:fill="auto"/>
            <w:vAlign w:val="center"/>
          </w:tcPr>
          <w:p w14:paraId="42EB478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5724A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DA4CE0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06533B7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1C2ADA" w14:textId="7F9F841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B44C1">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4F9DD" w14:textId="77777777">
        <w:trPr>
          <w:trHeight w:val="113"/>
        </w:trPr>
        <w:tc>
          <w:tcPr>
            <w:tcW w:w="1799" w:type="dxa"/>
            <w:gridSpan w:val="5"/>
            <w:tcBorders>
              <w:bottom w:val="single" w:sz="2" w:space="0" w:color="000000"/>
            </w:tcBorders>
            <w:shd w:val="clear" w:color="auto" w:fill="auto"/>
            <w:vAlign w:val="center"/>
          </w:tcPr>
          <w:p w14:paraId="467FC9E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F71EFC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10849A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5FDA95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F5722A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CD89690" w14:textId="77777777" w:rsidR="00CB72ED" w:rsidRPr="00B96B4F" w:rsidRDefault="00CB72ED">
            <w:pPr>
              <w:pStyle w:val="NoSpacing"/>
              <w:rPr>
                <w:rFonts w:asciiTheme="majorHAnsi" w:hAnsiTheme="majorHAnsi" w:cs="Arial"/>
                <w:b/>
                <w:sz w:val="10"/>
                <w:szCs w:val="10"/>
              </w:rPr>
            </w:pPr>
          </w:p>
        </w:tc>
      </w:tr>
      <w:tr w:rsidR="00CB72ED" w:rsidRPr="00B96B4F" w14:paraId="5B537940" w14:textId="77777777">
        <w:trPr>
          <w:trHeight w:val="397"/>
        </w:trPr>
        <w:tc>
          <w:tcPr>
            <w:tcW w:w="7424" w:type="dxa"/>
            <w:gridSpan w:val="28"/>
            <w:tcBorders>
              <w:top w:val="single" w:sz="2" w:space="0" w:color="000000"/>
            </w:tcBorders>
            <w:shd w:val="clear" w:color="auto" w:fill="auto"/>
            <w:vAlign w:val="center"/>
          </w:tcPr>
          <w:p w14:paraId="5BC26E5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D0F343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52C252"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6AA2AA21" w14:textId="77777777" w:rsidTr="000304FB">
              <w:trPr>
                <w:trHeight w:hRule="exact" w:val="329"/>
              </w:trPr>
              <w:tc>
                <w:tcPr>
                  <w:tcW w:w="994" w:type="dxa"/>
                  <w:vAlign w:val="center"/>
                </w:tcPr>
                <w:bookmarkStart w:id="1" w:name="Dropdown1"/>
                <w:p w14:paraId="2C5F6079" w14:textId="6120CCA1"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AD297D">
                    <w:rPr>
                      <w:rFonts w:asciiTheme="majorHAnsi" w:hAnsiTheme="majorHAnsi" w:cs="Arial"/>
                      <w:b/>
                      <w:sz w:val="18"/>
                      <w:szCs w:val="18"/>
                    </w:rPr>
                  </w:r>
                  <w:r w:rsidR="00AD297D">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6204BBBA" w14:textId="77777777" w:rsidR="00CB72ED" w:rsidRPr="00B96B4F" w:rsidRDefault="00CB72ED">
                  <w:pPr>
                    <w:pStyle w:val="NoSpacing"/>
                    <w:ind w:right="5875"/>
                    <w:jc w:val="center"/>
                    <w:rPr>
                      <w:rFonts w:asciiTheme="majorHAnsi" w:hAnsiTheme="majorHAnsi" w:cs="Arial"/>
                      <w:b/>
                      <w:sz w:val="18"/>
                      <w:szCs w:val="18"/>
                    </w:rPr>
                  </w:pPr>
                </w:p>
              </w:tc>
            </w:tr>
          </w:tbl>
          <w:p w14:paraId="7D65B2D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18ACFCD" w14:textId="77777777" w:rsidR="00CB72ED" w:rsidRPr="00B96B4F" w:rsidRDefault="00CB72ED">
            <w:pPr>
              <w:pStyle w:val="NoSpacing"/>
              <w:rPr>
                <w:rFonts w:asciiTheme="majorHAnsi" w:hAnsiTheme="majorHAnsi" w:cs="Arial"/>
                <w:b/>
                <w:sz w:val="20"/>
                <w:szCs w:val="20"/>
              </w:rPr>
            </w:pPr>
          </w:p>
        </w:tc>
      </w:tr>
      <w:tr w:rsidR="00CB72ED" w:rsidRPr="00B96B4F" w14:paraId="007171F0" w14:textId="77777777">
        <w:trPr>
          <w:trHeight w:val="113"/>
        </w:trPr>
        <w:tc>
          <w:tcPr>
            <w:tcW w:w="1799" w:type="dxa"/>
            <w:gridSpan w:val="5"/>
            <w:tcBorders>
              <w:bottom w:val="single" w:sz="2" w:space="0" w:color="000000"/>
            </w:tcBorders>
            <w:shd w:val="clear" w:color="auto" w:fill="auto"/>
            <w:vAlign w:val="center"/>
          </w:tcPr>
          <w:p w14:paraId="52F564E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B2CFD1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7F50E0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F28EE4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048EBE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88E26BF" w14:textId="77777777" w:rsidR="00CB72ED" w:rsidRPr="00B96B4F" w:rsidRDefault="00CB72ED">
            <w:pPr>
              <w:pStyle w:val="NoSpacing"/>
              <w:rPr>
                <w:rFonts w:asciiTheme="majorHAnsi" w:hAnsiTheme="majorHAnsi" w:cs="Arial"/>
                <w:b/>
                <w:sz w:val="10"/>
                <w:szCs w:val="10"/>
              </w:rPr>
            </w:pPr>
          </w:p>
        </w:tc>
      </w:tr>
      <w:tr w:rsidR="00CB72ED" w:rsidRPr="00B96B4F" w14:paraId="0B07F8B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B2CC41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F6BF0F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37FCBF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BDCDFBA" w14:textId="26D654EF"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B44C1">
              <w:rPr>
                <w:rFonts w:asciiTheme="majorHAnsi" w:hAnsiTheme="majorHAnsi"/>
                <w:b/>
                <w:sz w:val="18"/>
                <w:szCs w:val="18"/>
              </w:rPr>
              <w:t xml:space="preserve">None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8CE12A5" w14:textId="77777777">
        <w:trPr>
          <w:trHeight w:val="113"/>
        </w:trPr>
        <w:tc>
          <w:tcPr>
            <w:tcW w:w="1799" w:type="dxa"/>
            <w:gridSpan w:val="5"/>
            <w:tcBorders>
              <w:top w:val="single" w:sz="2" w:space="0" w:color="000000"/>
              <w:bottom w:val="single" w:sz="2" w:space="0" w:color="000000"/>
            </w:tcBorders>
            <w:shd w:val="clear" w:color="auto" w:fill="auto"/>
            <w:vAlign w:val="center"/>
          </w:tcPr>
          <w:p w14:paraId="08C04F0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4A4449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CE728A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101898"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8C24F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273A001" w14:textId="77777777" w:rsidR="00CB72ED" w:rsidRPr="00B96B4F" w:rsidRDefault="00CB72ED">
            <w:pPr>
              <w:pStyle w:val="NoSpacing"/>
              <w:rPr>
                <w:rFonts w:asciiTheme="majorHAnsi" w:hAnsiTheme="majorHAnsi" w:cs="Arial"/>
                <w:b/>
                <w:sz w:val="10"/>
                <w:szCs w:val="10"/>
              </w:rPr>
            </w:pPr>
          </w:p>
        </w:tc>
      </w:tr>
      <w:tr w:rsidR="00CB72ED" w:rsidRPr="00B96B4F" w14:paraId="0143C7E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4ADF3F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10755B7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AE0A71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0593F5D" w14:textId="13688ED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B44C1">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15D5DB0" w14:textId="77777777">
        <w:trPr>
          <w:trHeight w:val="113"/>
        </w:trPr>
        <w:tc>
          <w:tcPr>
            <w:tcW w:w="1799" w:type="dxa"/>
            <w:gridSpan w:val="5"/>
            <w:tcBorders>
              <w:top w:val="single" w:sz="2" w:space="0" w:color="000000"/>
              <w:bottom w:val="single" w:sz="2" w:space="0" w:color="000000"/>
            </w:tcBorders>
            <w:shd w:val="clear" w:color="auto" w:fill="auto"/>
            <w:vAlign w:val="center"/>
          </w:tcPr>
          <w:p w14:paraId="37769CD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6CD6B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676E9F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AFAE31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E6462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E1D9EAF" w14:textId="77777777" w:rsidR="00CB72ED" w:rsidRPr="00B96B4F" w:rsidRDefault="00CB72ED">
            <w:pPr>
              <w:pStyle w:val="NoSpacing"/>
              <w:rPr>
                <w:rFonts w:asciiTheme="majorHAnsi" w:hAnsiTheme="majorHAnsi" w:cs="Arial"/>
                <w:b/>
                <w:sz w:val="10"/>
                <w:szCs w:val="10"/>
              </w:rPr>
            </w:pPr>
          </w:p>
        </w:tc>
      </w:tr>
      <w:tr w:rsidR="00CB72ED" w:rsidRPr="00B96B4F" w14:paraId="59ED7FA5" w14:textId="77777777">
        <w:trPr>
          <w:trHeight w:val="397"/>
        </w:trPr>
        <w:tc>
          <w:tcPr>
            <w:tcW w:w="7424" w:type="dxa"/>
            <w:gridSpan w:val="28"/>
            <w:tcBorders>
              <w:top w:val="single" w:sz="2" w:space="0" w:color="000000"/>
            </w:tcBorders>
            <w:shd w:val="clear" w:color="auto" w:fill="auto"/>
            <w:vAlign w:val="center"/>
          </w:tcPr>
          <w:p w14:paraId="25E019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212D17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DB6EE4"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0746CDB6"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4E80C1" w14:textId="2D3C906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B44C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58AE4A7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316AEB8E" w14:textId="67A2323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B44C1">
              <w:rPr>
                <w:rFonts w:asciiTheme="majorHAnsi" w:hAnsiTheme="majorHAnsi" w:cs="Arial"/>
                <w:b/>
                <w:sz w:val="18"/>
                <w:szCs w:val="18"/>
              </w:rPr>
              <w:t>2</w:t>
            </w:r>
            <w:r w:rsidRPr="00B96B4F">
              <w:rPr>
                <w:rFonts w:asciiTheme="majorHAnsi" w:hAnsiTheme="majorHAnsi" w:cs="Arial"/>
                <w:b/>
                <w:sz w:val="18"/>
                <w:szCs w:val="18"/>
              </w:rPr>
              <w:fldChar w:fldCharType="end"/>
            </w:r>
          </w:p>
        </w:tc>
      </w:tr>
      <w:tr w:rsidR="00CB72ED" w:rsidRPr="00B96B4F" w14:paraId="28BF4958" w14:textId="77777777">
        <w:trPr>
          <w:trHeight w:val="113"/>
        </w:trPr>
        <w:tc>
          <w:tcPr>
            <w:tcW w:w="1799" w:type="dxa"/>
            <w:gridSpan w:val="5"/>
            <w:tcBorders>
              <w:bottom w:val="single" w:sz="2" w:space="0" w:color="000000"/>
            </w:tcBorders>
            <w:shd w:val="clear" w:color="auto" w:fill="auto"/>
            <w:vAlign w:val="center"/>
          </w:tcPr>
          <w:p w14:paraId="163A058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F3110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E1964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E4F265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D7EBDD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2447EBF" w14:textId="77777777" w:rsidR="00CB72ED" w:rsidRPr="00B96B4F" w:rsidRDefault="00CB72ED">
            <w:pPr>
              <w:pStyle w:val="NoSpacing"/>
              <w:rPr>
                <w:rFonts w:asciiTheme="majorHAnsi" w:hAnsiTheme="majorHAnsi" w:cs="Arial"/>
                <w:b/>
                <w:sz w:val="10"/>
                <w:szCs w:val="10"/>
              </w:rPr>
            </w:pPr>
          </w:p>
        </w:tc>
      </w:tr>
      <w:tr w:rsidR="00CB72ED" w:rsidRPr="00B96B4F" w14:paraId="1D5B131C" w14:textId="77777777">
        <w:trPr>
          <w:trHeight w:val="397"/>
        </w:trPr>
        <w:tc>
          <w:tcPr>
            <w:tcW w:w="7492" w:type="dxa"/>
            <w:gridSpan w:val="29"/>
            <w:tcBorders>
              <w:top w:val="single" w:sz="2" w:space="0" w:color="000000"/>
            </w:tcBorders>
            <w:shd w:val="clear" w:color="auto" w:fill="auto"/>
            <w:tcMar>
              <w:top w:w="57" w:type="dxa"/>
            </w:tcMar>
            <w:vAlign w:val="center"/>
          </w:tcPr>
          <w:p w14:paraId="4D6D744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7B12DAA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17F37C"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49F8D5F0"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6A343DF0" w14:textId="52EEAD7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13913A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5B3C3FC"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C727DF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5F57BB15"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3B0F79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248D7B60" w14:textId="77777777">
        <w:trPr>
          <w:trHeight w:val="113"/>
        </w:trPr>
        <w:tc>
          <w:tcPr>
            <w:tcW w:w="1799" w:type="dxa"/>
            <w:gridSpan w:val="5"/>
            <w:shd w:val="clear" w:color="auto" w:fill="auto"/>
            <w:vAlign w:val="center"/>
          </w:tcPr>
          <w:p w14:paraId="6CE4D7C0"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235DCC2"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762C9A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3DE0671"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7AA1EE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4705584" w14:textId="77777777" w:rsidR="00CB72ED" w:rsidRPr="00B96B4F" w:rsidRDefault="00CB72ED">
            <w:pPr>
              <w:pStyle w:val="NoSpacing"/>
              <w:rPr>
                <w:rFonts w:asciiTheme="majorHAnsi" w:hAnsiTheme="majorHAnsi" w:cs="Arial"/>
                <w:b/>
                <w:sz w:val="10"/>
                <w:szCs w:val="10"/>
              </w:rPr>
            </w:pPr>
          </w:p>
        </w:tc>
      </w:tr>
      <w:tr w:rsidR="00CB72ED" w:rsidRPr="00B96B4F" w14:paraId="6658ADAB"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2C2E438"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9BA2A15" w14:textId="546D33A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B44C1">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5ED5D7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E2879E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1D93F3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65A6EC7" w14:textId="5BC1442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B44C1">
              <w:rPr>
                <w:rFonts w:asciiTheme="majorHAnsi" w:hAnsiTheme="majorHAnsi"/>
                <w:b/>
                <w:sz w:val="18"/>
                <w:szCs w:val="18"/>
              </w:rPr>
              <w:t>67.5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4A4CD5B9" w14:textId="77777777">
        <w:trPr>
          <w:trHeight w:val="113"/>
        </w:trPr>
        <w:tc>
          <w:tcPr>
            <w:tcW w:w="2637" w:type="dxa"/>
            <w:gridSpan w:val="8"/>
            <w:shd w:val="clear" w:color="auto" w:fill="auto"/>
            <w:vAlign w:val="center"/>
          </w:tcPr>
          <w:p w14:paraId="730B701B"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18D8A6BC"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4A813591"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9F0C926"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0561AFF8"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FA8658F" w14:textId="77777777" w:rsidR="00CB72ED" w:rsidRPr="00B96B4F" w:rsidRDefault="00CB72ED">
            <w:pPr>
              <w:pStyle w:val="NoSpacing"/>
              <w:rPr>
                <w:rFonts w:asciiTheme="majorHAnsi" w:hAnsiTheme="majorHAnsi" w:cs="Arial"/>
                <w:b/>
                <w:sz w:val="10"/>
                <w:szCs w:val="10"/>
              </w:rPr>
            </w:pPr>
          </w:p>
        </w:tc>
      </w:tr>
      <w:tr w:rsidR="00CB72ED" w:rsidRPr="00B96B4F" w14:paraId="238D751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00AFEB95"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7ED70A4" w14:textId="7C639F6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B44C1">
              <w:rPr>
                <w:rFonts w:asciiTheme="majorHAnsi" w:hAnsiTheme="majorHAnsi"/>
                <w:b/>
                <w:sz w:val="18"/>
                <w:szCs w:val="18"/>
              </w:rPr>
              <w:t>1</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B0748A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17B047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766FBF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4DCBEB9" w14:textId="0BAD1DE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B44C1">
              <w:rPr>
                <w:rFonts w:asciiTheme="majorHAnsi" w:hAnsiTheme="majorHAnsi" w:cs="Arial"/>
                <w:b/>
                <w:sz w:val="18"/>
                <w:szCs w:val="18"/>
              </w:rPr>
              <w:t>73.57</w:t>
            </w:r>
            <w:r w:rsidRPr="00B96B4F">
              <w:rPr>
                <w:rFonts w:asciiTheme="majorHAnsi" w:hAnsiTheme="majorHAnsi" w:cs="Arial"/>
                <w:b/>
                <w:sz w:val="18"/>
                <w:szCs w:val="18"/>
              </w:rPr>
              <w:fldChar w:fldCharType="end"/>
            </w:r>
            <w:bookmarkEnd w:id="3"/>
          </w:p>
        </w:tc>
      </w:tr>
      <w:tr w:rsidR="00CB72ED" w:rsidRPr="00B96B4F" w14:paraId="2B69F40B" w14:textId="77777777">
        <w:trPr>
          <w:trHeight w:val="113"/>
        </w:trPr>
        <w:tc>
          <w:tcPr>
            <w:tcW w:w="1799" w:type="dxa"/>
            <w:gridSpan w:val="5"/>
            <w:shd w:val="clear" w:color="auto" w:fill="auto"/>
            <w:vAlign w:val="center"/>
          </w:tcPr>
          <w:p w14:paraId="04D1711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1ED07C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2D50378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96E4460"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1642020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D54706D" w14:textId="77777777" w:rsidR="00CB72ED" w:rsidRPr="00B96B4F" w:rsidRDefault="00CB72ED">
            <w:pPr>
              <w:pStyle w:val="NoSpacing"/>
              <w:rPr>
                <w:rFonts w:asciiTheme="majorHAnsi" w:hAnsiTheme="majorHAnsi" w:cs="Arial"/>
                <w:b/>
                <w:sz w:val="10"/>
                <w:szCs w:val="10"/>
              </w:rPr>
            </w:pPr>
          </w:p>
        </w:tc>
      </w:tr>
      <w:tr w:rsidR="00CB72ED" w:rsidRPr="00B96B4F" w14:paraId="58DFA408"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AC419F2"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242B7C" w14:textId="14E7176D"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B44C1">
              <w:rPr>
                <w:rFonts w:asciiTheme="majorHAnsi" w:hAnsiTheme="majorHAnsi"/>
                <w:b/>
                <w:sz w:val="18"/>
                <w:szCs w:val="18"/>
              </w:rPr>
              <w:t>0</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6A5145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609C41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FB47D92"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A42345C" w14:textId="4901077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B44C1">
              <w:rPr>
                <w:rFonts w:asciiTheme="majorHAnsi" w:hAnsiTheme="majorHAnsi" w:cs="Arial"/>
                <w:b/>
                <w:sz w:val="18"/>
                <w:szCs w:val="18"/>
              </w:rPr>
              <w:t>141,07</w:t>
            </w:r>
            <w:r w:rsidRPr="00B96B4F">
              <w:rPr>
                <w:rFonts w:asciiTheme="majorHAnsi" w:hAnsiTheme="majorHAnsi" w:cs="Arial"/>
                <w:b/>
                <w:sz w:val="18"/>
                <w:szCs w:val="18"/>
              </w:rPr>
              <w:fldChar w:fldCharType="end"/>
            </w:r>
          </w:p>
        </w:tc>
      </w:tr>
      <w:tr w:rsidR="00CB72ED" w:rsidRPr="00B96B4F" w14:paraId="0E1C1588" w14:textId="77777777">
        <w:trPr>
          <w:trHeight w:val="113"/>
        </w:trPr>
        <w:tc>
          <w:tcPr>
            <w:tcW w:w="1799" w:type="dxa"/>
            <w:gridSpan w:val="5"/>
            <w:tcBorders>
              <w:bottom w:val="single" w:sz="2" w:space="0" w:color="000000"/>
            </w:tcBorders>
            <w:shd w:val="clear" w:color="auto" w:fill="auto"/>
            <w:vAlign w:val="center"/>
          </w:tcPr>
          <w:p w14:paraId="16A4B56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7D0ED5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52EEFA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4AD0F4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E30957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8E32C03" w14:textId="77777777" w:rsidR="00CB72ED" w:rsidRPr="00B96B4F" w:rsidRDefault="00CB72ED">
            <w:pPr>
              <w:pStyle w:val="NoSpacing"/>
              <w:rPr>
                <w:rFonts w:asciiTheme="majorHAnsi" w:hAnsiTheme="majorHAnsi" w:cs="Arial"/>
                <w:b/>
                <w:sz w:val="10"/>
                <w:szCs w:val="10"/>
              </w:rPr>
            </w:pPr>
          </w:p>
        </w:tc>
      </w:tr>
      <w:tr w:rsidR="00CB72ED" w:rsidRPr="00B96B4F" w14:paraId="235FAD2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672BC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5AC3C4B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0D6F786"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827BE0" w14:textId="3DDBADB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D28D85" w14:textId="77777777">
        <w:trPr>
          <w:trHeight w:val="113"/>
        </w:trPr>
        <w:tc>
          <w:tcPr>
            <w:tcW w:w="1799" w:type="dxa"/>
            <w:gridSpan w:val="5"/>
            <w:tcBorders>
              <w:top w:val="single" w:sz="2" w:space="0" w:color="000000"/>
              <w:bottom w:val="single" w:sz="2" w:space="0" w:color="000000"/>
            </w:tcBorders>
            <w:shd w:val="clear" w:color="auto" w:fill="auto"/>
            <w:vAlign w:val="center"/>
          </w:tcPr>
          <w:p w14:paraId="41E29D8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DC239A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2BA8C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8F752C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32E9C3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E2CC01B" w14:textId="77777777" w:rsidR="00CB72ED" w:rsidRPr="00B96B4F" w:rsidRDefault="00CB72ED">
            <w:pPr>
              <w:pStyle w:val="NoSpacing"/>
              <w:rPr>
                <w:rFonts w:asciiTheme="majorHAnsi" w:hAnsiTheme="majorHAnsi" w:cs="Arial"/>
                <w:b/>
                <w:sz w:val="10"/>
                <w:szCs w:val="10"/>
              </w:rPr>
            </w:pPr>
          </w:p>
        </w:tc>
      </w:tr>
      <w:tr w:rsidR="00CB72ED" w:rsidRPr="00B96B4F" w14:paraId="0E89468E" w14:textId="77777777">
        <w:trPr>
          <w:trHeight w:val="397"/>
        </w:trPr>
        <w:tc>
          <w:tcPr>
            <w:tcW w:w="7424" w:type="dxa"/>
            <w:gridSpan w:val="28"/>
            <w:tcBorders>
              <w:top w:val="single" w:sz="2" w:space="0" w:color="000000"/>
              <w:bottom w:val="single" w:sz="2" w:space="0" w:color="000000"/>
            </w:tcBorders>
            <w:shd w:val="clear" w:color="auto" w:fill="auto"/>
            <w:vAlign w:val="center"/>
          </w:tcPr>
          <w:p w14:paraId="598C0C9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6CCCF96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3ECF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64708E" w14:textId="64FA7809"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 xml:space="preserve">Chemistry – Chemistry </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65E2D" w14:textId="77777777">
        <w:trPr>
          <w:trHeight w:val="113"/>
        </w:trPr>
        <w:tc>
          <w:tcPr>
            <w:tcW w:w="1799" w:type="dxa"/>
            <w:gridSpan w:val="5"/>
            <w:tcBorders>
              <w:top w:val="single" w:sz="2" w:space="0" w:color="000000"/>
              <w:bottom w:val="single" w:sz="2" w:space="0" w:color="000000"/>
            </w:tcBorders>
            <w:shd w:val="clear" w:color="auto" w:fill="auto"/>
            <w:vAlign w:val="center"/>
          </w:tcPr>
          <w:p w14:paraId="27AD378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B371D4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C6A858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D91855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2B5AA7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E591F66" w14:textId="77777777" w:rsidR="00CB72ED" w:rsidRPr="00B96B4F" w:rsidRDefault="00CB72ED">
            <w:pPr>
              <w:pStyle w:val="NoSpacing"/>
              <w:rPr>
                <w:rFonts w:asciiTheme="majorHAnsi" w:hAnsiTheme="majorHAnsi" w:cs="Arial"/>
                <w:b/>
                <w:sz w:val="10"/>
                <w:szCs w:val="10"/>
              </w:rPr>
            </w:pPr>
          </w:p>
        </w:tc>
      </w:tr>
      <w:tr w:rsidR="00CB72ED" w:rsidRPr="00B96B4F" w14:paraId="3642DC3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127C1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3D2B03F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6D8AA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E05FAA6" w14:textId="4B4D0C2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B44C1">
              <w:rPr>
                <w:rFonts w:asciiTheme="majorHAnsi" w:hAnsiTheme="majorHAnsi" w:cs="Arial"/>
                <w:b/>
                <w:sz w:val="18"/>
                <w:szCs w:val="18"/>
              </w:rPr>
              <w:t xml:space="preserve">Aida Crnkić </w:t>
            </w:r>
            <w:r w:rsidR="0049136F" w:rsidRPr="0049136F">
              <w:rPr>
                <w:rFonts w:asciiTheme="majorHAnsi" w:hAnsiTheme="majorHAnsi" w:cs="Arial"/>
                <w:b/>
                <w:sz w:val="18"/>
                <w:szCs w:val="18"/>
              </w:rPr>
              <w:t>, PhD, Full Proffesor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17854B8" w14:textId="77777777">
        <w:trPr>
          <w:trHeight w:val="113"/>
        </w:trPr>
        <w:tc>
          <w:tcPr>
            <w:tcW w:w="2098" w:type="dxa"/>
            <w:gridSpan w:val="7"/>
            <w:tcBorders>
              <w:top w:val="single" w:sz="2" w:space="0" w:color="000000"/>
              <w:bottom w:val="single" w:sz="2" w:space="0" w:color="000000"/>
            </w:tcBorders>
            <w:shd w:val="clear" w:color="auto" w:fill="auto"/>
            <w:vAlign w:val="center"/>
          </w:tcPr>
          <w:p w14:paraId="336CBBB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D69A11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8569C4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DB5C88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1DAA52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BFDC4EB" w14:textId="77777777" w:rsidR="00CB72ED" w:rsidRPr="00B96B4F" w:rsidRDefault="00CB72ED">
            <w:pPr>
              <w:pStyle w:val="NoSpacing"/>
              <w:rPr>
                <w:rFonts w:asciiTheme="majorHAnsi" w:hAnsiTheme="majorHAnsi" w:cs="Arial"/>
                <w:b/>
                <w:sz w:val="10"/>
                <w:szCs w:val="10"/>
              </w:rPr>
            </w:pPr>
          </w:p>
        </w:tc>
      </w:tr>
      <w:tr w:rsidR="00CB72ED" w:rsidRPr="00B96B4F" w14:paraId="7E5C736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056FFA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749B216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30585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41E7375" w14:textId="77777777" w:rsidR="00DB44C1" w:rsidRPr="00DB44C1" w:rsidRDefault="006D5B9B" w:rsidP="00DB44C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B44C1" w:rsidRPr="00DB44C1">
              <w:rPr>
                <w:rFonts w:asciiTheme="majorHAnsi" w:hAnsiTheme="majorHAnsi" w:cs="Arial"/>
                <w:b/>
                <w:sz w:val="18"/>
                <w:szCs w:val="18"/>
              </w:rPr>
              <w:t>Enable students to perform stoichiometric calculations</w:t>
            </w:r>
          </w:p>
          <w:p w14:paraId="07AD929D" w14:textId="77777777" w:rsidR="00DB44C1" w:rsidRPr="00DB44C1" w:rsidRDefault="00DB44C1" w:rsidP="00DB44C1">
            <w:pPr>
              <w:pStyle w:val="NoSpacing"/>
              <w:rPr>
                <w:rFonts w:asciiTheme="majorHAnsi" w:hAnsiTheme="majorHAnsi" w:cs="Arial"/>
                <w:b/>
                <w:sz w:val="18"/>
                <w:szCs w:val="18"/>
              </w:rPr>
            </w:pPr>
            <w:r w:rsidRPr="00DB44C1">
              <w:rPr>
                <w:rFonts w:asciiTheme="majorHAnsi" w:hAnsiTheme="majorHAnsi" w:cs="Arial"/>
                <w:b/>
                <w:sz w:val="18"/>
                <w:szCs w:val="18"/>
              </w:rPr>
              <w:t>Apply theoretical knowledge to problem-solving tasks</w:t>
            </w:r>
          </w:p>
          <w:p w14:paraId="3BC44FA6" w14:textId="74EE051E" w:rsidR="00CB72ED" w:rsidRPr="00B96B4F" w:rsidRDefault="00DB44C1" w:rsidP="00DB44C1">
            <w:pPr>
              <w:pStyle w:val="NoSpacing"/>
              <w:rPr>
                <w:rFonts w:asciiTheme="majorHAnsi" w:hAnsiTheme="majorHAnsi" w:cs="Arial"/>
                <w:b/>
                <w:sz w:val="18"/>
                <w:szCs w:val="18"/>
              </w:rPr>
            </w:pPr>
            <w:r w:rsidRPr="00DB44C1">
              <w:rPr>
                <w:rFonts w:asciiTheme="majorHAnsi" w:hAnsiTheme="majorHAnsi" w:cs="Arial"/>
                <w:b/>
                <w:sz w:val="18"/>
                <w:szCs w:val="18"/>
              </w:rPr>
              <w:t>Develop the ability for analytical thinking and logical reasoning</w:t>
            </w:r>
            <w:r w:rsidR="006D5B9B" w:rsidRPr="00B96B4F">
              <w:rPr>
                <w:rFonts w:asciiTheme="majorHAnsi" w:hAnsiTheme="majorHAnsi" w:cs="Arial"/>
                <w:b/>
                <w:sz w:val="18"/>
                <w:szCs w:val="18"/>
              </w:rPr>
              <w:fldChar w:fldCharType="end"/>
            </w:r>
          </w:p>
        </w:tc>
      </w:tr>
      <w:tr w:rsidR="00CB72ED" w:rsidRPr="00B96B4F" w14:paraId="0448D21B" w14:textId="77777777">
        <w:trPr>
          <w:trHeight w:val="113"/>
        </w:trPr>
        <w:tc>
          <w:tcPr>
            <w:tcW w:w="2098" w:type="dxa"/>
            <w:gridSpan w:val="7"/>
            <w:tcBorders>
              <w:top w:val="single" w:sz="2" w:space="0" w:color="000000"/>
              <w:bottom w:val="single" w:sz="2" w:space="0" w:color="000000"/>
            </w:tcBorders>
            <w:shd w:val="clear" w:color="auto" w:fill="auto"/>
            <w:vAlign w:val="center"/>
          </w:tcPr>
          <w:p w14:paraId="5AB8DA1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092925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42CF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3D6C5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0718FC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FA55207" w14:textId="77777777" w:rsidR="00CB72ED" w:rsidRPr="00B96B4F" w:rsidRDefault="00CB72ED">
            <w:pPr>
              <w:pStyle w:val="NoSpacing"/>
              <w:rPr>
                <w:rFonts w:asciiTheme="majorHAnsi" w:hAnsiTheme="majorHAnsi" w:cs="Arial"/>
                <w:b/>
                <w:sz w:val="10"/>
                <w:szCs w:val="10"/>
              </w:rPr>
            </w:pPr>
          </w:p>
        </w:tc>
      </w:tr>
      <w:tr w:rsidR="00CB72ED" w:rsidRPr="00B96B4F" w14:paraId="6896A2A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8B0F72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80666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2DAB0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5EAA0F4" w14:textId="2CADB355" w:rsidR="00CB72ED" w:rsidRPr="00B96B4F" w:rsidRDefault="006D5B9B" w:rsidP="00DB44C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B44C1" w:rsidRPr="00DB44C1">
              <w:rPr>
                <w:rFonts w:asciiTheme="majorHAnsi" w:hAnsiTheme="majorHAnsi" w:cs="Arial"/>
                <w:b/>
                <w:sz w:val="18"/>
                <w:szCs w:val="18"/>
              </w:rPr>
              <w:t>Acquisition and application of basic knowledge in stoichiometry, which is essential for a quantitative approach to studying substances.Preparation of students for studying other areas of chemistry that are based on stoichiometric calculations.</w:t>
            </w:r>
            <w:r w:rsidRPr="00B96B4F">
              <w:rPr>
                <w:rFonts w:asciiTheme="majorHAnsi" w:hAnsiTheme="majorHAnsi" w:cs="Arial"/>
                <w:b/>
                <w:sz w:val="18"/>
                <w:szCs w:val="18"/>
              </w:rPr>
              <w:fldChar w:fldCharType="end"/>
            </w:r>
          </w:p>
        </w:tc>
      </w:tr>
      <w:tr w:rsidR="00CB72ED" w:rsidRPr="00B96B4F" w14:paraId="43DCB78E" w14:textId="77777777">
        <w:trPr>
          <w:trHeight w:val="113"/>
        </w:trPr>
        <w:tc>
          <w:tcPr>
            <w:tcW w:w="2098" w:type="dxa"/>
            <w:gridSpan w:val="7"/>
            <w:tcBorders>
              <w:top w:val="single" w:sz="2" w:space="0" w:color="000000"/>
              <w:bottom w:val="single" w:sz="2" w:space="0" w:color="000000"/>
            </w:tcBorders>
            <w:shd w:val="clear" w:color="auto" w:fill="auto"/>
            <w:vAlign w:val="center"/>
          </w:tcPr>
          <w:p w14:paraId="0405EA4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1FA7AD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14869E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213488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8D2A18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38AEE17" w14:textId="77777777" w:rsidR="00CB72ED" w:rsidRPr="00B96B4F" w:rsidRDefault="00CB72ED">
            <w:pPr>
              <w:pStyle w:val="NoSpacing"/>
              <w:rPr>
                <w:rFonts w:asciiTheme="majorHAnsi" w:hAnsiTheme="majorHAnsi" w:cs="Arial"/>
                <w:b/>
                <w:sz w:val="10"/>
                <w:szCs w:val="10"/>
              </w:rPr>
            </w:pPr>
          </w:p>
        </w:tc>
      </w:tr>
      <w:tr w:rsidR="00CB72ED" w:rsidRPr="00B96B4F" w14:paraId="341599C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57A9C3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4BC733A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9B589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BB9811F" w14:textId="28C14BAC" w:rsidR="00CB72ED" w:rsidRPr="00B96B4F" w:rsidRDefault="006D5B9B" w:rsidP="00DB44C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B44C1" w:rsidRPr="00DB44C1">
              <w:rPr>
                <w:rFonts w:asciiTheme="majorHAnsi" w:hAnsiTheme="majorHAnsi" w:cs="Arial"/>
                <w:b/>
                <w:sz w:val="18"/>
                <w:szCs w:val="18"/>
              </w:rPr>
              <w:t>Physical quantities and units. Atomic and molecular mass. Molar quantities. Gas laws. The mole and chemical formula. Calculations using chemical equations.Solutions. Solution concentration, converting between different concentration units, preparation of solutions. Colligative properties of solutions.Chemical reactions. Redox reactions and oxidation numbers.Chemical equilibrium. Chemical equilibrium in heterogeneous systems; chemical equilibrium in homogeneous systems – electrolyte solutions.pH of solutions of acids, bases, and salts; buffers.Electrochemistry.Thermochemistry.</w:t>
            </w:r>
            <w:r w:rsidRPr="00B96B4F">
              <w:rPr>
                <w:rFonts w:asciiTheme="majorHAnsi" w:hAnsiTheme="majorHAnsi" w:cs="Arial"/>
                <w:b/>
                <w:sz w:val="18"/>
                <w:szCs w:val="18"/>
              </w:rPr>
              <w:fldChar w:fldCharType="end"/>
            </w:r>
          </w:p>
        </w:tc>
      </w:tr>
      <w:tr w:rsidR="00CB72ED" w:rsidRPr="00B96B4F" w14:paraId="01F1687B" w14:textId="77777777">
        <w:trPr>
          <w:trHeight w:val="113"/>
        </w:trPr>
        <w:tc>
          <w:tcPr>
            <w:tcW w:w="2098" w:type="dxa"/>
            <w:gridSpan w:val="7"/>
            <w:tcBorders>
              <w:top w:val="single" w:sz="2" w:space="0" w:color="000000"/>
              <w:bottom w:val="single" w:sz="2" w:space="0" w:color="000000"/>
            </w:tcBorders>
            <w:shd w:val="clear" w:color="auto" w:fill="auto"/>
            <w:vAlign w:val="center"/>
          </w:tcPr>
          <w:p w14:paraId="20A2093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3479E6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959E9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F16B9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BB91F8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7FC37B1" w14:textId="77777777" w:rsidR="00CB72ED" w:rsidRPr="00B96B4F" w:rsidRDefault="00CB72ED">
            <w:pPr>
              <w:pStyle w:val="NoSpacing"/>
              <w:rPr>
                <w:rFonts w:asciiTheme="majorHAnsi" w:hAnsiTheme="majorHAnsi" w:cs="Arial"/>
                <w:b/>
                <w:sz w:val="10"/>
                <w:szCs w:val="10"/>
              </w:rPr>
            </w:pPr>
          </w:p>
        </w:tc>
      </w:tr>
      <w:tr w:rsidR="00CB72ED" w:rsidRPr="00B96B4F" w14:paraId="08D3FE6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541EEB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6D7050A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4C226F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0C30B0F" w14:textId="77777777" w:rsidR="00DB44C1" w:rsidRPr="00DB44C1" w:rsidRDefault="006D5B9B" w:rsidP="00DB44C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B44C1" w:rsidRPr="00DB44C1">
              <w:rPr>
                <w:rFonts w:asciiTheme="majorHAnsi" w:hAnsiTheme="majorHAnsi" w:cs="Arial"/>
                <w:b/>
                <w:sz w:val="18"/>
                <w:szCs w:val="18"/>
              </w:rPr>
              <w:t>Lectures using multimedia tools, active learning techniques, and with active student participation and discussions;</w:t>
            </w:r>
          </w:p>
          <w:p w14:paraId="627D4429" w14:textId="18B524A3" w:rsidR="00DB44C1" w:rsidRPr="00DB44C1" w:rsidRDefault="00DB44C1" w:rsidP="00DB44C1">
            <w:pPr>
              <w:pStyle w:val="NoSpacing"/>
              <w:rPr>
                <w:rFonts w:asciiTheme="majorHAnsi" w:hAnsiTheme="majorHAnsi" w:cs="Arial"/>
                <w:b/>
                <w:sz w:val="18"/>
                <w:szCs w:val="18"/>
              </w:rPr>
            </w:pPr>
            <w:r w:rsidRPr="00DB44C1">
              <w:rPr>
                <w:rFonts w:asciiTheme="majorHAnsi" w:hAnsiTheme="majorHAnsi" w:cs="Arial"/>
                <w:b/>
                <w:sz w:val="18"/>
                <w:szCs w:val="18"/>
              </w:rPr>
              <w:t>Auditorium (A) exercises;Consultations.</w:t>
            </w:r>
          </w:p>
          <w:p w14:paraId="4E5D2773" w14:textId="77777777" w:rsidR="00DB44C1" w:rsidRPr="00DB44C1" w:rsidRDefault="00DB44C1" w:rsidP="00DB44C1">
            <w:pPr>
              <w:pStyle w:val="NoSpacing"/>
              <w:rPr>
                <w:rFonts w:asciiTheme="majorHAnsi" w:hAnsiTheme="majorHAnsi" w:cs="Arial"/>
                <w:b/>
                <w:sz w:val="18"/>
                <w:szCs w:val="18"/>
              </w:rPr>
            </w:pPr>
            <w:r w:rsidRPr="00DB44C1">
              <w:rPr>
                <w:rFonts w:asciiTheme="majorHAnsi" w:hAnsiTheme="majorHAnsi" w:cs="Arial"/>
                <w:b/>
                <w:sz w:val="18"/>
                <w:szCs w:val="18"/>
              </w:rPr>
              <w:t>Attendance at lectures and auditorium exercises is mandatory.</w:t>
            </w:r>
          </w:p>
          <w:p w14:paraId="66BF5632" w14:textId="77777777" w:rsidR="00DB44C1" w:rsidRPr="00DB44C1" w:rsidRDefault="00DB44C1" w:rsidP="00DB44C1">
            <w:pPr>
              <w:pStyle w:val="NoSpacing"/>
              <w:rPr>
                <w:rFonts w:asciiTheme="majorHAnsi" w:hAnsiTheme="majorHAnsi" w:cs="Arial"/>
                <w:b/>
                <w:sz w:val="18"/>
                <w:szCs w:val="18"/>
              </w:rPr>
            </w:pPr>
            <w:r w:rsidRPr="00DB44C1">
              <w:rPr>
                <w:rFonts w:asciiTheme="majorHAnsi" w:hAnsiTheme="majorHAnsi" w:cs="Arial"/>
                <w:b/>
                <w:sz w:val="18"/>
                <w:szCs w:val="18"/>
              </w:rPr>
              <w:t>Student attendance is recorded through signatures and roll-call during the auditorium exercises.</w:t>
            </w:r>
          </w:p>
          <w:p w14:paraId="0FCC0F71" w14:textId="77777777" w:rsidR="00DB44C1" w:rsidRPr="00DB44C1" w:rsidRDefault="00DB44C1" w:rsidP="00DB44C1">
            <w:pPr>
              <w:pStyle w:val="NoSpacing"/>
              <w:rPr>
                <w:rFonts w:asciiTheme="majorHAnsi" w:hAnsiTheme="majorHAnsi" w:cs="Arial"/>
                <w:b/>
                <w:sz w:val="18"/>
                <w:szCs w:val="18"/>
              </w:rPr>
            </w:pPr>
            <w:r w:rsidRPr="00DB44C1">
              <w:rPr>
                <w:rFonts w:asciiTheme="majorHAnsi" w:hAnsiTheme="majorHAnsi" w:cs="Arial"/>
                <w:b/>
                <w:sz w:val="18"/>
                <w:szCs w:val="18"/>
              </w:rPr>
              <w:t>Students must prepare in advance for the auditorium exercises.</w:t>
            </w:r>
          </w:p>
          <w:p w14:paraId="47D36B24" w14:textId="22792916" w:rsidR="00CB72ED" w:rsidRPr="00B96B4F" w:rsidRDefault="00DB44C1" w:rsidP="00DB44C1">
            <w:pPr>
              <w:pStyle w:val="NoSpacing"/>
              <w:rPr>
                <w:rFonts w:asciiTheme="majorHAnsi" w:hAnsiTheme="majorHAnsi" w:cs="Arial"/>
                <w:b/>
                <w:sz w:val="18"/>
                <w:szCs w:val="18"/>
              </w:rPr>
            </w:pPr>
            <w:r w:rsidRPr="00DB44C1">
              <w:rPr>
                <w:rFonts w:asciiTheme="majorHAnsi" w:hAnsiTheme="majorHAnsi" w:cs="Arial"/>
                <w:b/>
                <w:sz w:val="18"/>
                <w:szCs w:val="18"/>
              </w:rPr>
              <w:t>Student activity during lectures and exercises is monitored and recorded.</w:t>
            </w:r>
            <w:r w:rsidR="006D5B9B" w:rsidRPr="00B96B4F">
              <w:rPr>
                <w:rFonts w:asciiTheme="majorHAnsi" w:hAnsiTheme="majorHAnsi" w:cs="Arial"/>
                <w:b/>
                <w:sz w:val="18"/>
                <w:szCs w:val="18"/>
              </w:rPr>
              <w:fldChar w:fldCharType="end"/>
            </w:r>
          </w:p>
        </w:tc>
      </w:tr>
      <w:tr w:rsidR="00CB72ED" w:rsidRPr="00B96B4F" w14:paraId="188EE152" w14:textId="77777777">
        <w:trPr>
          <w:trHeight w:val="113"/>
        </w:trPr>
        <w:tc>
          <w:tcPr>
            <w:tcW w:w="2098" w:type="dxa"/>
            <w:gridSpan w:val="7"/>
            <w:tcBorders>
              <w:top w:val="single" w:sz="2" w:space="0" w:color="000000"/>
              <w:bottom w:val="single" w:sz="2" w:space="0" w:color="000000"/>
            </w:tcBorders>
            <w:shd w:val="clear" w:color="auto" w:fill="auto"/>
            <w:vAlign w:val="center"/>
          </w:tcPr>
          <w:p w14:paraId="775E62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AF1962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11A51E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C3D40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A98EE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BDBC12E" w14:textId="77777777" w:rsidR="00CB72ED" w:rsidRPr="00B96B4F" w:rsidRDefault="00CB72ED">
            <w:pPr>
              <w:pStyle w:val="NoSpacing"/>
              <w:rPr>
                <w:rFonts w:asciiTheme="majorHAnsi" w:hAnsiTheme="majorHAnsi" w:cs="Arial"/>
                <w:b/>
                <w:sz w:val="10"/>
                <w:szCs w:val="10"/>
              </w:rPr>
            </w:pPr>
          </w:p>
        </w:tc>
      </w:tr>
      <w:tr w:rsidR="00CB72ED" w:rsidRPr="00B96B4F" w14:paraId="7BA8CCF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C66D7F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5076E12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70E2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0B10B05" w14:textId="77777777" w:rsidR="00DB44C1" w:rsidRPr="00DB44C1" w:rsidRDefault="006D5B9B" w:rsidP="00DB44C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B44C1" w:rsidRPr="00DB44C1">
              <w:rPr>
                <w:rFonts w:asciiTheme="majorHAnsi" w:hAnsiTheme="majorHAnsi" w:cs="Arial"/>
                <w:b/>
                <w:sz w:val="18"/>
                <w:szCs w:val="18"/>
              </w:rPr>
              <w:t>Student knowledge assessment is conducted using the following methods: tests (partial exams), seminar papers, and the final exam.</w:t>
            </w:r>
          </w:p>
          <w:p w14:paraId="4A012A4A" w14:textId="77777777" w:rsidR="00DB44C1" w:rsidRPr="00DB44C1" w:rsidRDefault="00DB44C1" w:rsidP="00DB44C1">
            <w:pPr>
              <w:pStyle w:val="NoSpacing"/>
              <w:rPr>
                <w:rFonts w:asciiTheme="majorHAnsi" w:hAnsiTheme="majorHAnsi" w:cs="Arial"/>
                <w:b/>
                <w:sz w:val="18"/>
                <w:szCs w:val="18"/>
              </w:rPr>
            </w:pPr>
            <w:r w:rsidRPr="00DB44C1">
              <w:rPr>
                <w:rFonts w:asciiTheme="majorHAnsi" w:hAnsiTheme="majorHAnsi" w:cs="Arial"/>
                <w:b/>
                <w:sz w:val="18"/>
                <w:szCs w:val="18"/>
              </w:rPr>
              <w:t>Student activity in lectures: maximum 10 points</w:t>
            </w:r>
          </w:p>
          <w:p w14:paraId="4B89A159" w14:textId="77777777" w:rsidR="00DB44C1" w:rsidRPr="00DB44C1" w:rsidRDefault="00DB44C1" w:rsidP="00DB44C1">
            <w:pPr>
              <w:pStyle w:val="NoSpacing"/>
              <w:rPr>
                <w:rFonts w:asciiTheme="majorHAnsi" w:hAnsiTheme="majorHAnsi" w:cs="Arial"/>
                <w:b/>
                <w:sz w:val="18"/>
                <w:szCs w:val="18"/>
              </w:rPr>
            </w:pPr>
            <w:r w:rsidRPr="00DB44C1">
              <w:rPr>
                <w:rFonts w:asciiTheme="majorHAnsi" w:hAnsiTheme="majorHAnsi" w:cs="Arial"/>
                <w:b/>
                <w:sz w:val="18"/>
                <w:szCs w:val="18"/>
              </w:rPr>
              <w:t>Tests: maximum 40 points</w:t>
            </w:r>
          </w:p>
          <w:p w14:paraId="064EA524" w14:textId="63FEBBFC" w:rsidR="00E11D98" w:rsidRDefault="00DB44C1" w:rsidP="00DB44C1">
            <w:pPr>
              <w:pStyle w:val="NoSpacing"/>
              <w:rPr>
                <w:rFonts w:asciiTheme="majorHAnsi" w:hAnsiTheme="majorHAnsi" w:cs="Arial"/>
                <w:b/>
                <w:sz w:val="18"/>
                <w:szCs w:val="18"/>
              </w:rPr>
            </w:pPr>
            <w:r w:rsidRPr="00DB44C1">
              <w:rPr>
                <w:rFonts w:asciiTheme="majorHAnsi" w:hAnsiTheme="majorHAnsi" w:cs="Arial"/>
                <w:b/>
                <w:sz w:val="18"/>
                <w:szCs w:val="18"/>
              </w:rPr>
              <w:t>Final exam: maximum 50 points</w:t>
            </w:r>
          </w:p>
          <w:p w14:paraId="3FEC31B7" w14:textId="77777777" w:rsidR="00E11D98" w:rsidRDefault="00E11D98" w:rsidP="00E11D98">
            <w:pPr>
              <w:pStyle w:val="NoSpacing"/>
              <w:rPr>
                <w:rFonts w:asciiTheme="majorHAnsi" w:hAnsiTheme="majorHAnsi" w:cs="Arial"/>
                <w:b/>
                <w:sz w:val="18"/>
                <w:szCs w:val="18"/>
              </w:rPr>
            </w:pPr>
          </w:p>
          <w:p w14:paraId="15CC0F3A" w14:textId="122210D3" w:rsidR="00CB72ED" w:rsidRPr="00B96B4F" w:rsidRDefault="00FB48B6" w:rsidP="00E11D98">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08754E5" w14:textId="77777777">
        <w:trPr>
          <w:trHeight w:val="113"/>
        </w:trPr>
        <w:tc>
          <w:tcPr>
            <w:tcW w:w="2098" w:type="dxa"/>
            <w:gridSpan w:val="7"/>
            <w:tcBorders>
              <w:top w:val="single" w:sz="2" w:space="0" w:color="000000"/>
              <w:bottom w:val="single" w:sz="2" w:space="0" w:color="000000"/>
            </w:tcBorders>
            <w:shd w:val="clear" w:color="auto" w:fill="auto"/>
            <w:vAlign w:val="center"/>
          </w:tcPr>
          <w:p w14:paraId="15A7D4E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29FB60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417EE8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26C12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CBF42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D61EB28" w14:textId="77777777" w:rsidR="00CB72ED" w:rsidRPr="00B96B4F" w:rsidRDefault="00CB72ED">
            <w:pPr>
              <w:pStyle w:val="NoSpacing"/>
              <w:rPr>
                <w:rFonts w:asciiTheme="majorHAnsi" w:hAnsiTheme="majorHAnsi" w:cs="Arial"/>
                <w:b/>
                <w:sz w:val="10"/>
                <w:szCs w:val="10"/>
              </w:rPr>
            </w:pPr>
          </w:p>
        </w:tc>
      </w:tr>
      <w:tr w:rsidR="00CB72ED" w:rsidRPr="00B96B4F" w14:paraId="051A623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2D096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2723024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CC9CC7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98FC660" w14:textId="77777777" w:rsidR="00DB44C1" w:rsidRPr="00DB44C1" w:rsidRDefault="006D5B9B" w:rsidP="00DB44C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B44C1" w:rsidRPr="00DB44C1">
              <w:rPr>
                <w:rFonts w:asciiTheme="majorHAnsi" w:hAnsiTheme="majorHAnsi" w:cs="Arial"/>
                <w:b/>
                <w:sz w:val="18"/>
                <w:szCs w:val="18"/>
              </w:rPr>
              <w:t>Pre-exam obligations:</w:t>
            </w:r>
          </w:p>
          <w:p w14:paraId="7D481FB4" w14:textId="77777777" w:rsidR="00DB44C1" w:rsidRPr="00DB44C1" w:rsidRDefault="00DB44C1" w:rsidP="00DB44C1">
            <w:pPr>
              <w:pStyle w:val="NoSpacing"/>
              <w:rPr>
                <w:rFonts w:asciiTheme="majorHAnsi" w:hAnsiTheme="majorHAnsi" w:cs="Arial"/>
                <w:b/>
                <w:sz w:val="18"/>
                <w:szCs w:val="18"/>
              </w:rPr>
            </w:pPr>
            <w:r w:rsidRPr="00DB44C1">
              <w:rPr>
                <w:rFonts w:asciiTheme="majorHAnsi" w:hAnsiTheme="majorHAnsi" w:cs="Arial"/>
                <w:b/>
                <w:sz w:val="18"/>
                <w:szCs w:val="18"/>
              </w:rPr>
              <w:t>Tests: 40%</w:t>
            </w:r>
          </w:p>
          <w:p w14:paraId="264797C7" w14:textId="77777777" w:rsidR="00DB44C1" w:rsidRPr="00DB44C1" w:rsidRDefault="00DB44C1" w:rsidP="00DB44C1">
            <w:pPr>
              <w:pStyle w:val="NoSpacing"/>
              <w:rPr>
                <w:rFonts w:asciiTheme="majorHAnsi" w:hAnsiTheme="majorHAnsi" w:cs="Arial"/>
                <w:b/>
                <w:sz w:val="18"/>
                <w:szCs w:val="18"/>
              </w:rPr>
            </w:pPr>
            <w:r w:rsidRPr="00DB44C1">
              <w:rPr>
                <w:rFonts w:asciiTheme="majorHAnsi" w:hAnsiTheme="majorHAnsi" w:cs="Arial"/>
                <w:b/>
                <w:sz w:val="18"/>
                <w:szCs w:val="18"/>
              </w:rPr>
              <w:t>Student activities: 10%</w:t>
            </w:r>
          </w:p>
          <w:p w14:paraId="603783D8" w14:textId="5C448924" w:rsidR="00CB72ED" w:rsidRPr="00B96B4F" w:rsidRDefault="00DB44C1" w:rsidP="00DB44C1">
            <w:pPr>
              <w:pStyle w:val="NoSpacing"/>
              <w:rPr>
                <w:rFonts w:asciiTheme="majorHAnsi" w:hAnsiTheme="majorHAnsi" w:cs="Arial"/>
                <w:b/>
                <w:sz w:val="18"/>
                <w:szCs w:val="18"/>
              </w:rPr>
            </w:pPr>
            <w:r w:rsidRPr="00DB44C1">
              <w:rPr>
                <w:rFonts w:asciiTheme="majorHAnsi" w:hAnsiTheme="majorHAnsi" w:cs="Arial"/>
                <w:b/>
                <w:sz w:val="18"/>
                <w:szCs w:val="18"/>
              </w:rPr>
              <w:t>Final exam: 50%</w:t>
            </w:r>
            <w:r w:rsidR="002376A6" w:rsidRPr="002376A6">
              <w:rPr>
                <w:rFonts w:asciiTheme="majorHAnsi" w:hAnsiTheme="majorHAnsi" w:cs="Arial"/>
                <w:b/>
                <w:sz w:val="18"/>
                <w:szCs w:val="18"/>
              </w:rPr>
              <w:tab/>
            </w:r>
            <w:r w:rsidR="006D5B9B" w:rsidRPr="00B96B4F">
              <w:rPr>
                <w:rFonts w:asciiTheme="majorHAnsi" w:hAnsiTheme="majorHAnsi" w:cs="Arial"/>
                <w:b/>
                <w:sz w:val="18"/>
                <w:szCs w:val="18"/>
              </w:rPr>
              <w:fldChar w:fldCharType="end"/>
            </w:r>
          </w:p>
        </w:tc>
      </w:tr>
      <w:tr w:rsidR="00CB72ED" w:rsidRPr="00B96B4F" w14:paraId="219117D9" w14:textId="77777777">
        <w:trPr>
          <w:trHeight w:val="113"/>
        </w:trPr>
        <w:tc>
          <w:tcPr>
            <w:tcW w:w="2098" w:type="dxa"/>
            <w:gridSpan w:val="7"/>
            <w:tcBorders>
              <w:top w:val="single" w:sz="2" w:space="0" w:color="000000"/>
              <w:bottom w:val="single" w:sz="2" w:space="0" w:color="000000"/>
            </w:tcBorders>
            <w:shd w:val="clear" w:color="auto" w:fill="auto"/>
            <w:vAlign w:val="center"/>
          </w:tcPr>
          <w:p w14:paraId="74B5A04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6D2ED0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4DD188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1023F1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E3C407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881AB2F" w14:textId="77777777" w:rsidR="00CB72ED" w:rsidRPr="00B96B4F" w:rsidRDefault="00CB72ED">
            <w:pPr>
              <w:pStyle w:val="NoSpacing"/>
              <w:rPr>
                <w:rFonts w:asciiTheme="majorHAnsi" w:hAnsiTheme="majorHAnsi" w:cs="Arial"/>
                <w:b/>
                <w:sz w:val="10"/>
                <w:szCs w:val="10"/>
              </w:rPr>
            </w:pPr>
          </w:p>
        </w:tc>
      </w:tr>
      <w:tr w:rsidR="00CB72ED" w:rsidRPr="00B96B4F" w14:paraId="5680DEF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64C975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5357486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36AC9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8F7BF18" w14:textId="245A191A" w:rsidR="00CB72ED" w:rsidRPr="00B96B4F" w:rsidRDefault="006D5B9B" w:rsidP="00E04AC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B44C1" w:rsidRPr="00DB44C1">
              <w:rPr>
                <w:rFonts w:asciiTheme="majorHAnsi" w:hAnsiTheme="majorHAnsi" w:cs="Arial"/>
                <w:b/>
                <w:sz w:val="18"/>
                <w:szCs w:val="18"/>
              </w:rPr>
              <w:t>M. Sikirica, Stoichiometry, Školska knjiga, Zagreb, 2001.</w:t>
            </w:r>
            <w:r w:rsidRPr="00B96B4F">
              <w:rPr>
                <w:rFonts w:asciiTheme="majorHAnsi" w:hAnsiTheme="majorHAnsi" w:cs="Arial"/>
                <w:b/>
                <w:sz w:val="18"/>
                <w:szCs w:val="18"/>
              </w:rPr>
              <w:fldChar w:fldCharType="end"/>
            </w:r>
          </w:p>
        </w:tc>
      </w:tr>
      <w:tr w:rsidR="00CB72ED" w:rsidRPr="00B96B4F" w14:paraId="62918945" w14:textId="77777777">
        <w:trPr>
          <w:trHeight w:val="113"/>
        </w:trPr>
        <w:tc>
          <w:tcPr>
            <w:tcW w:w="2098" w:type="dxa"/>
            <w:gridSpan w:val="7"/>
            <w:tcBorders>
              <w:top w:val="single" w:sz="2" w:space="0" w:color="000000"/>
              <w:bottom w:val="single" w:sz="2" w:space="0" w:color="000000"/>
            </w:tcBorders>
            <w:shd w:val="clear" w:color="auto" w:fill="auto"/>
            <w:vAlign w:val="center"/>
          </w:tcPr>
          <w:p w14:paraId="72B2761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69234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37C1DC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B906A1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41B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9E8C9C6" w14:textId="77777777" w:rsidR="00CB72ED" w:rsidRPr="00B96B4F" w:rsidRDefault="00CB72ED">
            <w:pPr>
              <w:pStyle w:val="NoSpacing"/>
              <w:rPr>
                <w:rFonts w:asciiTheme="majorHAnsi" w:hAnsiTheme="majorHAnsi" w:cs="Arial"/>
                <w:b/>
                <w:sz w:val="10"/>
                <w:szCs w:val="10"/>
              </w:rPr>
            </w:pPr>
          </w:p>
        </w:tc>
      </w:tr>
      <w:tr w:rsidR="00CB72ED" w:rsidRPr="00B96B4F" w14:paraId="51D7956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44BFB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208ACB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EEADF4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EF73D8B" w14:textId="77777777" w:rsidR="00DB44C1" w:rsidRPr="00DB44C1" w:rsidRDefault="006D5B9B" w:rsidP="00DB44C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B44C1" w:rsidRPr="00DB44C1">
              <w:rPr>
                <w:rFonts w:asciiTheme="majorHAnsi" w:hAnsiTheme="majorHAnsi" w:cs="Arial"/>
                <w:b/>
                <w:sz w:val="18"/>
                <w:szCs w:val="18"/>
              </w:rPr>
              <w:t>S. Stocker, Introduction to Chemical Principles, Macmillan Publishing Company, 2010.</w:t>
            </w:r>
          </w:p>
          <w:p w14:paraId="568B0926" w14:textId="738DED2E" w:rsidR="00CB72ED" w:rsidRPr="00B96B4F" w:rsidRDefault="00DB44C1" w:rsidP="00DB44C1">
            <w:pPr>
              <w:pStyle w:val="NoSpacing"/>
              <w:rPr>
                <w:rFonts w:asciiTheme="majorHAnsi" w:hAnsiTheme="majorHAnsi" w:cs="Arial"/>
                <w:b/>
                <w:sz w:val="18"/>
                <w:szCs w:val="18"/>
              </w:rPr>
            </w:pPr>
            <w:r w:rsidRPr="00DB44C1">
              <w:rPr>
                <w:rFonts w:asciiTheme="majorHAnsi" w:hAnsiTheme="majorHAnsi" w:cs="Arial"/>
                <w:b/>
                <w:sz w:val="18"/>
                <w:szCs w:val="18"/>
              </w:rPr>
              <w:t>M. Popović et al., Collection of Problems in General Chemistry, Technological-Metallurgical Faculty, Belgrade, 2003.</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0799A80B" w14:textId="77777777">
        <w:trPr>
          <w:trHeight w:val="113"/>
        </w:trPr>
        <w:tc>
          <w:tcPr>
            <w:tcW w:w="2098" w:type="dxa"/>
            <w:gridSpan w:val="7"/>
            <w:tcBorders>
              <w:top w:val="single" w:sz="2" w:space="0" w:color="000000"/>
              <w:bottom w:val="single" w:sz="2" w:space="0" w:color="000000"/>
            </w:tcBorders>
            <w:shd w:val="clear" w:color="auto" w:fill="auto"/>
            <w:vAlign w:val="center"/>
          </w:tcPr>
          <w:p w14:paraId="0383A2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BF9D81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AE44E5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39F156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906207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B18203E" w14:textId="77777777" w:rsidR="00CB72ED" w:rsidRPr="00B96B4F" w:rsidRDefault="00CB72ED">
            <w:pPr>
              <w:pStyle w:val="NoSpacing"/>
              <w:rPr>
                <w:rFonts w:asciiTheme="majorHAnsi" w:hAnsiTheme="majorHAnsi" w:cs="Arial"/>
                <w:b/>
                <w:sz w:val="10"/>
                <w:szCs w:val="10"/>
              </w:rPr>
            </w:pPr>
          </w:p>
        </w:tc>
      </w:tr>
      <w:tr w:rsidR="00CB72ED" w:rsidRPr="00B96B4F" w14:paraId="738F4CC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D066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51F308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022408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B810824" w14:textId="79392687" w:rsidR="00CB72ED" w:rsidRPr="00B96B4F" w:rsidRDefault="006D5B9B" w:rsidP="00E11D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E3835" w:rsidRPr="003E3835">
              <w:rPr>
                <w:rFonts w:asciiTheme="majorHAnsi" w:hAnsiTheme="majorHAnsi" w:cs="Arial"/>
                <w:b/>
                <w:sz w:val="18"/>
                <w:szCs w:val="18"/>
              </w:rPr>
              <w:t xml:space="preserve">   </w:t>
            </w:r>
            <w:r w:rsidRPr="00B96B4F">
              <w:rPr>
                <w:rFonts w:asciiTheme="majorHAnsi" w:hAnsiTheme="majorHAnsi" w:cs="Arial"/>
                <w:b/>
                <w:sz w:val="18"/>
                <w:szCs w:val="18"/>
              </w:rPr>
              <w:fldChar w:fldCharType="end"/>
            </w:r>
          </w:p>
        </w:tc>
      </w:tr>
      <w:tr w:rsidR="00CB72ED" w:rsidRPr="00B96B4F" w14:paraId="3ED26E3B" w14:textId="77777777">
        <w:trPr>
          <w:trHeight w:val="113"/>
        </w:trPr>
        <w:tc>
          <w:tcPr>
            <w:tcW w:w="2098" w:type="dxa"/>
            <w:gridSpan w:val="7"/>
            <w:tcBorders>
              <w:top w:val="single" w:sz="2" w:space="0" w:color="000000"/>
              <w:bottom w:val="single" w:sz="2" w:space="0" w:color="000000"/>
            </w:tcBorders>
            <w:shd w:val="clear" w:color="auto" w:fill="auto"/>
            <w:vAlign w:val="center"/>
          </w:tcPr>
          <w:p w14:paraId="3D12EAD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9C710F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E3C9E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1C640E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B55D9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D3A0F3" w14:textId="77777777" w:rsidR="00CB72ED" w:rsidRPr="00B96B4F" w:rsidRDefault="00CB72ED">
            <w:pPr>
              <w:pStyle w:val="NoSpacing"/>
              <w:rPr>
                <w:rFonts w:asciiTheme="majorHAnsi" w:hAnsiTheme="majorHAnsi" w:cs="Arial"/>
                <w:b/>
                <w:sz w:val="10"/>
                <w:szCs w:val="10"/>
              </w:rPr>
            </w:pPr>
          </w:p>
        </w:tc>
      </w:tr>
      <w:tr w:rsidR="00CB72ED" w:rsidRPr="00B96B4F" w14:paraId="1878EB90" w14:textId="77777777">
        <w:trPr>
          <w:trHeight w:val="397"/>
        </w:trPr>
        <w:tc>
          <w:tcPr>
            <w:tcW w:w="7612" w:type="dxa"/>
            <w:gridSpan w:val="30"/>
            <w:tcBorders>
              <w:top w:val="single" w:sz="2" w:space="0" w:color="000000"/>
            </w:tcBorders>
            <w:shd w:val="clear" w:color="auto" w:fill="auto"/>
            <w:vAlign w:val="center"/>
          </w:tcPr>
          <w:p w14:paraId="29DBB31D"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6C7325A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FCD50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1F1B014" w14:textId="29CC843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9136F">
              <w:rPr>
                <w:rFonts w:asciiTheme="majorHAnsi" w:hAnsiTheme="majorHAnsi" w:cs="Arial"/>
                <w:b/>
                <w:sz w:val="18"/>
                <w:szCs w:val="18"/>
              </w:rPr>
              <w:t>202</w:t>
            </w:r>
            <w:r w:rsidR="007F1C54">
              <w:rPr>
                <w:rFonts w:asciiTheme="majorHAnsi" w:hAnsiTheme="majorHAnsi" w:cs="Arial"/>
                <w:b/>
                <w:sz w:val="18"/>
                <w:szCs w:val="18"/>
              </w:rPr>
              <w:t>6</w:t>
            </w:r>
            <w:r w:rsidR="0049136F">
              <w:rPr>
                <w:rFonts w:asciiTheme="majorHAnsi" w:hAnsiTheme="majorHAnsi" w:cs="Arial"/>
                <w:b/>
                <w:sz w:val="18"/>
                <w:szCs w:val="18"/>
              </w:rPr>
              <w:t>/2</w:t>
            </w:r>
            <w:r w:rsidR="007F1C54">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9BDD7CE" w14:textId="77777777">
        <w:trPr>
          <w:trHeight w:val="113"/>
        </w:trPr>
        <w:tc>
          <w:tcPr>
            <w:tcW w:w="1909" w:type="dxa"/>
            <w:gridSpan w:val="6"/>
            <w:tcBorders>
              <w:bottom w:val="single" w:sz="2" w:space="0" w:color="000000"/>
            </w:tcBorders>
            <w:shd w:val="clear" w:color="auto" w:fill="auto"/>
            <w:vAlign w:val="center"/>
          </w:tcPr>
          <w:p w14:paraId="0184EE12"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63ADE66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16DE527"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FFCCA49"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FE90013"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8B4C386" w14:textId="77777777" w:rsidR="00CB72ED" w:rsidRPr="00B96B4F" w:rsidRDefault="00CB72ED">
            <w:pPr>
              <w:pStyle w:val="NoSpacing"/>
              <w:rPr>
                <w:rFonts w:asciiTheme="majorHAnsi" w:hAnsiTheme="majorHAnsi" w:cs="Arial"/>
                <w:b/>
                <w:sz w:val="10"/>
                <w:szCs w:val="10"/>
              </w:rPr>
            </w:pPr>
          </w:p>
        </w:tc>
      </w:tr>
      <w:tr w:rsidR="00CB72ED" w:rsidRPr="00B96B4F" w14:paraId="168D70C0" w14:textId="77777777">
        <w:trPr>
          <w:trHeight w:val="397"/>
        </w:trPr>
        <w:tc>
          <w:tcPr>
            <w:tcW w:w="7612" w:type="dxa"/>
            <w:gridSpan w:val="30"/>
            <w:tcBorders>
              <w:top w:val="single" w:sz="2" w:space="0" w:color="000000"/>
            </w:tcBorders>
            <w:shd w:val="clear" w:color="auto" w:fill="auto"/>
            <w:vAlign w:val="center"/>
          </w:tcPr>
          <w:p w14:paraId="730CB16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FFC09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3DAC32"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4B2B392F" w14:textId="25F8CB15" w:rsidR="00CB72ED" w:rsidRPr="00B96B4F" w:rsidRDefault="006D5B9B">
            <w:pPr>
              <w:pStyle w:val="NoSpacing"/>
              <w:jc w:val="center"/>
              <w:rPr>
                <w:rFonts w:asciiTheme="majorHAnsi" w:hAnsiTheme="majorHAnsi" w:cs="Arial"/>
                <w:b/>
                <w:sz w:val="18"/>
                <w:szCs w:val="18"/>
              </w:rPr>
            </w:pPr>
            <w:r w:rsidRPr="007F1C54">
              <w:rPr>
                <w:rFonts w:asciiTheme="majorHAnsi" w:hAnsiTheme="majorHAnsi" w:cs="Arial"/>
                <w:b/>
                <w:sz w:val="18"/>
                <w:szCs w:val="18"/>
              </w:rPr>
              <w:fldChar w:fldCharType="begin">
                <w:ffData>
                  <w:name w:val=""/>
                  <w:enabled/>
                  <w:calcOnExit w:val="0"/>
                  <w:textInput>
                    <w:maxLength w:val="17"/>
                  </w:textInput>
                </w:ffData>
              </w:fldChar>
            </w:r>
            <w:r w:rsidR="00FB48B6" w:rsidRPr="007F1C54">
              <w:rPr>
                <w:rFonts w:asciiTheme="majorHAnsi" w:hAnsiTheme="majorHAnsi" w:cs="Arial"/>
                <w:b/>
                <w:sz w:val="18"/>
                <w:szCs w:val="18"/>
              </w:rPr>
              <w:instrText xml:space="preserve"> FORMTEXT </w:instrText>
            </w:r>
            <w:r w:rsidRPr="007F1C54">
              <w:rPr>
                <w:rFonts w:asciiTheme="majorHAnsi" w:hAnsiTheme="majorHAnsi" w:cs="Arial"/>
                <w:b/>
                <w:sz w:val="18"/>
                <w:szCs w:val="18"/>
              </w:rPr>
            </w:r>
            <w:r w:rsidRPr="007F1C54">
              <w:rPr>
                <w:rFonts w:asciiTheme="majorHAnsi" w:hAnsiTheme="majorHAnsi" w:cs="Arial"/>
                <w:b/>
                <w:sz w:val="18"/>
                <w:szCs w:val="18"/>
              </w:rPr>
              <w:fldChar w:fldCharType="separate"/>
            </w:r>
            <w:r w:rsidR="00FB48B6" w:rsidRPr="007F1C54">
              <w:rPr>
                <w:rFonts w:asciiTheme="majorHAnsi" w:hAnsiTheme="majorHAnsi" w:cs="Arial"/>
                <w:b/>
                <w:spacing w:val="1161"/>
                <w:w w:val="84"/>
                <w:sz w:val="18"/>
                <w:szCs w:val="18"/>
              </w:rPr>
              <w:t> </w:t>
            </w:r>
            <w:r w:rsidR="00FB48B6" w:rsidRPr="007F1C54">
              <w:rPr>
                <w:rFonts w:asciiTheme="majorHAnsi" w:hAnsiTheme="majorHAnsi" w:cs="Arial"/>
                <w:b/>
                <w:spacing w:val="1"/>
                <w:w w:val="84"/>
                <w:sz w:val="18"/>
                <w:szCs w:val="18"/>
              </w:rPr>
              <w:t> </w:t>
            </w:r>
            <w:r w:rsidRPr="007F1C54">
              <w:rPr>
                <w:rFonts w:asciiTheme="majorHAnsi" w:hAnsiTheme="majorHAnsi" w:cs="Arial"/>
                <w:b/>
                <w:spacing w:val="1"/>
                <w:w w:val="84"/>
                <w:sz w:val="18"/>
                <w:szCs w:val="18"/>
              </w:rPr>
              <w:fldChar w:fldCharType="end"/>
            </w:r>
          </w:p>
        </w:tc>
      </w:tr>
      <w:tr w:rsidR="00CB72ED" w14:paraId="3F6DD4D7" w14:textId="77777777">
        <w:trPr>
          <w:trHeight w:val="113"/>
        </w:trPr>
        <w:tc>
          <w:tcPr>
            <w:tcW w:w="1909" w:type="dxa"/>
            <w:gridSpan w:val="6"/>
            <w:tcBorders>
              <w:bottom w:val="single" w:sz="2" w:space="0" w:color="000000"/>
            </w:tcBorders>
            <w:shd w:val="clear" w:color="auto" w:fill="auto"/>
            <w:vAlign w:val="center"/>
          </w:tcPr>
          <w:p w14:paraId="5D03D81F"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78714E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43A7EA6"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231962C6"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1FEF0FD0"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13E55C9" w14:textId="77777777" w:rsidR="00CB72ED" w:rsidRDefault="00CB72ED">
            <w:pPr>
              <w:pStyle w:val="NoSpacing"/>
              <w:rPr>
                <w:rFonts w:ascii="Book Antiqua" w:hAnsi="Book Antiqua" w:cs="Arial"/>
                <w:b/>
                <w:sz w:val="10"/>
                <w:szCs w:val="10"/>
              </w:rPr>
            </w:pPr>
          </w:p>
        </w:tc>
      </w:tr>
    </w:tbl>
    <w:p w14:paraId="738B0741"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EBB43" w14:textId="77777777" w:rsidR="00AD297D" w:rsidRDefault="00AD297D">
      <w:pPr>
        <w:spacing w:line="240" w:lineRule="auto"/>
      </w:pPr>
      <w:r>
        <w:separator/>
      </w:r>
    </w:p>
  </w:endnote>
  <w:endnote w:type="continuationSeparator" w:id="0">
    <w:p w14:paraId="17332230" w14:textId="77777777" w:rsidR="00AD297D" w:rsidRDefault="00AD29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7B9B8723" w14:textId="77777777">
      <w:trPr>
        <w:trHeight w:val="445"/>
      </w:trPr>
      <w:tc>
        <w:tcPr>
          <w:tcW w:w="1470" w:type="dxa"/>
          <w:tcMar>
            <w:top w:w="28" w:type="dxa"/>
          </w:tcMar>
        </w:tcPr>
        <w:p w14:paraId="68314D1E" w14:textId="1B3CD061"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2F2C36">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14:paraId="46686AB0"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2ED1C645"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0B000DC"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3B1DCFD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1BA3AE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07174D2"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2F2C36">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2F2C36">
            <w:rPr>
              <w:rFonts w:ascii="Cambria" w:hAnsi="Cambria" w:cs="Calibri"/>
              <w:noProof/>
              <w:sz w:val="16"/>
              <w:szCs w:val="16"/>
            </w:rPr>
            <w:t>2</w:t>
          </w:r>
          <w:r w:rsidR="006D5B9B">
            <w:rPr>
              <w:rFonts w:ascii="Cambria" w:hAnsi="Cambria" w:cs="Calibri"/>
              <w:sz w:val="16"/>
              <w:szCs w:val="16"/>
            </w:rPr>
            <w:fldChar w:fldCharType="end"/>
          </w:r>
        </w:p>
      </w:tc>
    </w:tr>
  </w:tbl>
  <w:p w14:paraId="189C3B4F"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BD49B" w14:textId="77777777" w:rsidR="00AD297D" w:rsidRDefault="00AD297D">
      <w:pPr>
        <w:spacing w:after="0"/>
      </w:pPr>
      <w:r>
        <w:separator/>
      </w:r>
    </w:p>
  </w:footnote>
  <w:footnote w:type="continuationSeparator" w:id="0">
    <w:p w14:paraId="6D4E6E57" w14:textId="77777777" w:rsidR="00AD297D" w:rsidRDefault="00AD29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00377" w14:textId="77777777" w:rsidR="00CB72ED" w:rsidRDefault="00CB72ED">
    <w:pPr>
      <w:pStyle w:val="Header"/>
    </w:pPr>
  </w:p>
  <w:p w14:paraId="6521AEB1"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27117"/>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376A6"/>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2C36"/>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835"/>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136F"/>
    <w:rsid w:val="00493FAD"/>
    <w:rsid w:val="00497209"/>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3CB1"/>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1C54"/>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231F"/>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52601"/>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297D"/>
    <w:rsid w:val="00AD30B3"/>
    <w:rsid w:val="00AD4F1F"/>
    <w:rsid w:val="00AD5DD9"/>
    <w:rsid w:val="00AE16D0"/>
    <w:rsid w:val="00AE36B9"/>
    <w:rsid w:val="00AE5C41"/>
    <w:rsid w:val="00AE62A7"/>
    <w:rsid w:val="00AF03AA"/>
    <w:rsid w:val="00AF1714"/>
    <w:rsid w:val="00AF2213"/>
    <w:rsid w:val="00AF2E97"/>
    <w:rsid w:val="00B055AB"/>
    <w:rsid w:val="00B22657"/>
    <w:rsid w:val="00B24F5E"/>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4C1"/>
    <w:rsid w:val="00DB49E6"/>
    <w:rsid w:val="00DC2E13"/>
    <w:rsid w:val="00DC4ECD"/>
    <w:rsid w:val="00DD1ECB"/>
    <w:rsid w:val="00DE03F6"/>
    <w:rsid w:val="00DE192D"/>
    <w:rsid w:val="00DF607A"/>
    <w:rsid w:val="00DF7522"/>
    <w:rsid w:val="00E00FA9"/>
    <w:rsid w:val="00E0111A"/>
    <w:rsid w:val="00E04AC0"/>
    <w:rsid w:val="00E059AF"/>
    <w:rsid w:val="00E06E08"/>
    <w:rsid w:val="00E11D9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2799"/>
  <w15:docId w15:val="{E4868F5A-FD76-40AB-A819-F64BE526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0105B-2A82-4B2E-8ADC-04B7DBE65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2026-03-13T08:21:00Z</dcterms:created>
  <dcterms:modified xsi:type="dcterms:W3CDTF">2026-03-13T08:21:00Z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